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578A" w:rsidRPr="007D578A" w:rsidRDefault="007D578A" w:rsidP="003A1A61">
      <w:pPr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bookmarkStart w:id="0" w:name="_GoBack"/>
      <w:bookmarkEnd w:id="0"/>
      <w:r w:rsidRPr="007D578A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קול קורא להגשת הצעות למחקר </w:t>
      </w:r>
      <w:r w:rsidR="003A1A61">
        <w:rPr>
          <w:rFonts w:ascii="David" w:hAnsi="David" w:cs="David"/>
          <w:b/>
          <w:bCs/>
          <w:sz w:val="24"/>
          <w:szCs w:val="24"/>
          <w:u w:val="single"/>
        </w:rPr>
        <w:t>14/2025</w:t>
      </w:r>
    </w:p>
    <w:p w:rsidR="003A1A61" w:rsidRDefault="003A1A61" w:rsidP="003A1A61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sz w:val="24"/>
          <w:szCs w:val="24"/>
        </w:rPr>
      </w:pPr>
      <w:r w:rsidRPr="005A3BEA">
        <w:rPr>
          <w:rFonts w:ascii="David" w:hAnsi="David" w:cs="David" w:hint="cs"/>
          <w:sz w:val="24"/>
          <w:szCs w:val="24"/>
          <w:rtl/>
        </w:rPr>
        <w:t>החטיבה</w:t>
      </w:r>
      <w:r w:rsidRPr="00ED10BC">
        <w:rPr>
          <w:rFonts w:ascii="David" w:hAnsi="David" w:cs="David" w:hint="cs"/>
          <w:sz w:val="24"/>
          <w:szCs w:val="24"/>
          <w:rtl/>
        </w:rPr>
        <w:t xml:space="preserve"> לזיהוי פלילי במשטרת ישראל מזמינה בזאת מוסדות מחקר להגיש הצעות ל</w:t>
      </w:r>
      <w:r>
        <w:rPr>
          <w:rFonts w:ascii="David" w:hAnsi="David" w:cs="David" w:hint="cs"/>
          <w:sz w:val="24"/>
          <w:szCs w:val="24"/>
          <w:rtl/>
        </w:rPr>
        <w:t xml:space="preserve">שיתופי פעולה בביצוע </w:t>
      </w:r>
      <w:r w:rsidRPr="005A3BEA">
        <w:rPr>
          <w:rFonts w:ascii="David" w:hAnsi="David" w:cs="David" w:hint="cs"/>
          <w:sz w:val="24"/>
          <w:szCs w:val="24"/>
          <w:rtl/>
        </w:rPr>
        <w:t>מחקרים</w:t>
      </w:r>
      <w:r>
        <w:rPr>
          <w:rFonts w:hint="cs"/>
          <w:rtl/>
        </w:rPr>
        <w:t xml:space="preserve"> </w:t>
      </w:r>
      <w:r>
        <w:rPr>
          <w:rFonts w:ascii="David" w:hAnsi="David" w:cs="David" w:hint="cs"/>
          <w:sz w:val="24"/>
          <w:szCs w:val="24"/>
          <w:rtl/>
        </w:rPr>
        <w:t>ל</w:t>
      </w:r>
      <w:r w:rsidRPr="006614E1">
        <w:rPr>
          <w:rFonts w:ascii="David" w:hAnsi="David" w:cs="David"/>
          <w:sz w:val="24"/>
          <w:szCs w:val="24"/>
          <w:rtl/>
        </w:rPr>
        <w:t>בחינה של השערות הקשורות לפיתוח או שיפור שיטות ואמצעים פורנזים</w:t>
      </w:r>
      <w:r w:rsidRPr="005A3BEA">
        <w:rPr>
          <w:rFonts w:ascii="David" w:hAnsi="David" w:cs="David" w:hint="cs"/>
          <w:sz w:val="24"/>
          <w:szCs w:val="24"/>
          <w:rtl/>
        </w:rPr>
        <w:t xml:space="preserve"> בתחומים הבאים:</w:t>
      </w:r>
    </w:p>
    <w:p w:rsidR="003A1A61" w:rsidRPr="00ED10BC" w:rsidRDefault="003A1A61" w:rsidP="003A1A61">
      <w:pPr>
        <w:pStyle w:val="a3"/>
        <w:numPr>
          <w:ilvl w:val="1"/>
          <w:numId w:val="1"/>
        </w:numPr>
        <w:spacing w:after="0" w:line="360" w:lineRule="auto"/>
        <w:contextualSpacing w:val="0"/>
        <w:jc w:val="both"/>
        <w:rPr>
          <w:rFonts w:ascii="David" w:hAnsi="David" w:cs="David"/>
          <w:b/>
          <w:bCs/>
          <w:sz w:val="24"/>
          <w:szCs w:val="24"/>
        </w:rPr>
      </w:pPr>
      <w:r w:rsidRPr="005A3BEA">
        <w:rPr>
          <w:rFonts w:ascii="David" w:hAnsi="David" w:cs="David" w:hint="cs"/>
          <w:sz w:val="24"/>
          <w:szCs w:val="24"/>
          <w:rtl/>
        </w:rPr>
        <w:t xml:space="preserve">ביולוגיה פורנזית </w:t>
      </w:r>
      <w:r w:rsidRPr="005A3BEA">
        <w:rPr>
          <w:rFonts w:ascii="David" w:hAnsi="David" w:cs="David"/>
          <w:sz w:val="24"/>
          <w:szCs w:val="24"/>
          <w:rtl/>
        </w:rPr>
        <w:t>–</w:t>
      </w:r>
      <w:r w:rsidRPr="005A3BEA">
        <w:rPr>
          <w:rFonts w:ascii="David" w:hAnsi="David" w:cs="David" w:hint="cs"/>
          <w:sz w:val="24"/>
          <w:szCs w:val="24"/>
          <w:rtl/>
        </w:rPr>
        <w:t xml:space="preserve"> כדוגמת: איתור חומר ביולוגי על מוצגים, קביעת גיל כתם, קביעת מקור</w:t>
      </w:r>
      <w:r>
        <w:rPr>
          <w:rFonts w:ascii="David" w:hAnsi="David" w:cs="David" w:hint="cs"/>
          <w:sz w:val="24"/>
          <w:szCs w:val="24"/>
          <w:rtl/>
        </w:rPr>
        <w:t xml:space="preserve"> </w:t>
      </w:r>
      <w:r w:rsidRPr="005A3BEA">
        <w:rPr>
          <w:rFonts w:ascii="David" w:hAnsi="David" w:cs="David" w:hint="cs"/>
          <w:sz w:val="24"/>
          <w:szCs w:val="24"/>
          <w:rtl/>
        </w:rPr>
        <w:t xml:space="preserve">החומר הביולוגי, </w:t>
      </w:r>
      <w:r w:rsidRPr="00ED10BC">
        <w:rPr>
          <w:rFonts w:ascii="David" w:hAnsi="David" w:cs="David" w:hint="cs"/>
          <w:sz w:val="24"/>
          <w:szCs w:val="24"/>
          <w:rtl/>
        </w:rPr>
        <w:t>הפקת דנ</w:t>
      </w:r>
      <w:r>
        <w:rPr>
          <w:rFonts w:ascii="David" w:hAnsi="David" w:cs="David" w:hint="cs"/>
          <w:sz w:val="24"/>
          <w:szCs w:val="24"/>
          <w:rtl/>
        </w:rPr>
        <w:t>"</w:t>
      </w:r>
      <w:r w:rsidRPr="00ED10BC">
        <w:rPr>
          <w:rFonts w:ascii="David" w:hAnsi="David" w:cs="David" w:hint="cs"/>
          <w:sz w:val="24"/>
          <w:szCs w:val="24"/>
          <w:rtl/>
        </w:rPr>
        <w:t xml:space="preserve">א ממוצגים, אפיון פרופילי דנ"א ונושאים נוספים. </w:t>
      </w:r>
    </w:p>
    <w:p w:rsidR="003A1A61" w:rsidRPr="00ED10BC" w:rsidRDefault="003A1A61" w:rsidP="003A1A61">
      <w:pPr>
        <w:pStyle w:val="a3"/>
        <w:numPr>
          <w:ilvl w:val="1"/>
          <w:numId w:val="1"/>
        </w:numPr>
        <w:spacing w:after="0" w:line="360" w:lineRule="auto"/>
        <w:contextualSpacing w:val="0"/>
        <w:jc w:val="both"/>
        <w:rPr>
          <w:rFonts w:ascii="David" w:hAnsi="David" w:cs="David"/>
          <w:b/>
          <w:bCs/>
          <w:sz w:val="24"/>
          <w:szCs w:val="24"/>
        </w:rPr>
      </w:pPr>
      <w:r w:rsidRPr="00ED10BC">
        <w:rPr>
          <w:rFonts w:ascii="David" w:hAnsi="David" w:cs="David" w:hint="cs"/>
          <w:sz w:val="24"/>
          <w:szCs w:val="24"/>
          <w:rtl/>
        </w:rPr>
        <w:t xml:space="preserve">כימיה פורנזית </w:t>
      </w:r>
      <w:r w:rsidRPr="00ED10BC">
        <w:rPr>
          <w:rFonts w:ascii="David" w:hAnsi="David" w:cs="David"/>
          <w:sz w:val="24"/>
          <w:szCs w:val="24"/>
          <w:rtl/>
        </w:rPr>
        <w:t>–</w:t>
      </w:r>
      <w:r w:rsidRPr="00ED10BC">
        <w:rPr>
          <w:rFonts w:ascii="David" w:hAnsi="David" w:cs="David" w:hint="cs"/>
          <w:sz w:val="24"/>
          <w:szCs w:val="24"/>
          <w:rtl/>
        </w:rPr>
        <w:t xml:space="preserve"> כדוגמת: שיטות לפיתוח ט.א. נסתרות על מוצגים שונים, זיהוי חומרי נפץ, זיהוי חומרים דליקים, זיהוי סמים, שרידי ירי, מרחקי ירי ונושאים נוספים</w:t>
      </w:r>
    </w:p>
    <w:p w:rsidR="003A1A61" w:rsidRPr="00ED10BC" w:rsidRDefault="003A1A61" w:rsidP="003A1A61">
      <w:pPr>
        <w:pStyle w:val="a3"/>
        <w:numPr>
          <w:ilvl w:val="1"/>
          <w:numId w:val="1"/>
        </w:numPr>
        <w:spacing w:after="0" w:line="360" w:lineRule="auto"/>
        <w:contextualSpacing w:val="0"/>
        <w:jc w:val="both"/>
        <w:rPr>
          <w:rFonts w:ascii="David" w:hAnsi="David" w:cs="David"/>
          <w:b/>
          <w:bCs/>
          <w:sz w:val="24"/>
          <w:szCs w:val="24"/>
        </w:rPr>
      </w:pPr>
      <w:r w:rsidRPr="00ED10BC">
        <w:rPr>
          <w:rFonts w:ascii="David" w:hAnsi="David" w:cs="David" w:hint="cs"/>
          <w:sz w:val="24"/>
          <w:szCs w:val="24"/>
          <w:rtl/>
        </w:rPr>
        <w:t>השוואת סימנים -  כדוגמת</w:t>
      </w:r>
      <w:r w:rsidRPr="00ED10BC">
        <w:rPr>
          <w:rFonts w:ascii="David" w:hAnsi="David" w:cs="David"/>
          <w:sz w:val="24"/>
          <w:szCs w:val="24"/>
        </w:rPr>
        <w:t>:</w:t>
      </w:r>
      <w:r w:rsidRPr="00ED10BC">
        <w:rPr>
          <w:rFonts w:ascii="David" w:hAnsi="David" w:cs="David" w:hint="cs"/>
          <w:sz w:val="24"/>
          <w:szCs w:val="24"/>
          <w:rtl/>
        </w:rPr>
        <w:t xml:space="preserve"> סימני כלים, טביעות נעל ונושאים נוספים.</w:t>
      </w:r>
    </w:p>
    <w:p w:rsidR="003A1A61" w:rsidRPr="006614E1" w:rsidRDefault="003A1A61" w:rsidP="003A1A61">
      <w:pPr>
        <w:pStyle w:val="a3"/>
        <w:numPr>
          <w:ilvl w:val="1"/>
          <w:numId w:val="1"/>
        </w:numPr>
        <w:spacing w:after="0" w:line="360" w:lineRule="auto"/>
        <w:contextualSpacing w:val="0"/>
        <w:jc w:val="both"/>
        <w:rPr>
          <w:rFonts w:ascii="David" w:hAnsi="David" w:cs="David"/>
          <w:b/>
          <w:bCs/>
          <w:sz w:val="24"/>
          <w:szCs w:val="24"/>
        </w:rPr>
      </w:pPr>
      <w:r w:rsidRPr="006614E1">
        <w:rPr>
          <w:rFonts w:ascii="David" w:hAnsi="David" w:cs="David" w:hint="cs"/>
          <w:sz w:val="24"/>
          <w:szCs w:val="24"/>
          <w:rtl/>
        </w:rPr>
        <w:t xml:space="preserve">חקירת זירה </w:t>
      </w:r>
      <w:r w:rsidRPr="006614E1">
        <w:rPr>
          <w:rFonts w:ascii="David" w:hAnsi="David" w:cs="David"/>
          <w:sz w:val="24"/>
          <w:szCs w:val="24"/>
          <w:rtl/>
        </w:rPr>
        <w:t>–</w:t>
      </w:r>
      <w:r w:rsidRPr="006614E1">
        <w:rPr>
          <w:rFonts w:ascii="David" w:hAnsi="David" w:cs="David" w:hint="cs"/>
          <w:sz w:val="24"/>
          <w:szCs w:val="24"/>
          <w:rtl/>
        </w:rPr>
        <w:t xml:space="preserve"> כדוגמת: איתור מוצגים (נשקים, סמים, חומרים ביולוגים וכיו"ב) בזירה ונושאים נוספים.</w:t>
      </w:r>
    </w:p>
    <w:p w:rsidR="007E0AD5" w:rsidRPr="003A1A61" w:rsidRDefault="007E0AD5" w:rsidP="007D578A">
      <w:pPr>
        <w:pStyle w:val="a3"/>
        <w:spacing w:line="360" w:lineRule="auto"/>
        <w:ind w:left="360"/>
        <w:rPr>
          <w:rFonts w:ascii="David" w:hAnsi="David" w:cs="David"/>
          <w:sz w:val="24"/>
          <w:szCs w:val="24"/>
        </w:rPr>
      </w:pPr>
    </w:p>
    <w:p w:rsidR="00847B3E" w:rsidRPr="007D578A" w:rsidRDefault="00847B3E" w:rsidP="007D578A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sz w:val="24"/>
          <w:szCs w:val="24"/>
        </w:rPr>
      </w:pPr>
      <w:r w:rsidRPr="007D578A">
        <w:rPr>
          <w:rFonts w:ascii="David" w:hAnsi="David" w:cs="David" w:hint="cs"/>
          <w:sz w:val="24"/>
          <w:szCs w:val="24"/>
          <w:rtl/>
        </w:rPr>
        <w:t xml:space="preserve">המסמכים המלאים ניתנים להורדה וצפייה באתר האינטרנט של מינהל הרכש הממשלתי, בכתובת: </w:t>
      </w:r>
      <w:hyperlink r:id="rId5" w:history="1">
        <w:r w:rsidRPr="007D578A">
          <w:rPr>
            <w:rStyle w:val="Hyperlink"/>
            <w:rFonts w:ascii="David" w:hAnsi="David" w:cs="David"/>
            <w:sz w:val="24"/>
            <w:szCs w:val="24"/>
          </w:rPr>
          <w:t>www.mr.gov.il</w:t>
        </w:r>
      </w:hyperlink>
    </w:p>
    <w:p w:rsidR="007D578A" w:rsidRPr="007D578A" w:rsidRDefault="007D578A" w:rsidP="007D578A">
      <w:pPr>
        <w:pStyle w:val="a3"/>
        <w:numPr>
          <w:ilvl w:val="0"/>
          <w:numId w:val="1"/>
        </w:numPr>
        <w:spacing w:after="0" w:line="360" w:lineRule="auto"/>
        <w:contextualSpacing w:val="0"/>
        <w:jc w:val="both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>לוחות זמנים להגשת שאלות הבהרה והצעות מחקר</w:t>
      </w:r>
      <w:r w:rsidRPr="007D578A">
        <w:rPr>
          <w:rFonts w:ascii="David" w:hAnsi="David" w:cs="David" w:hint="cs"/>
          <w:b/>
          <w:bCs/>
          <w:sz w:val="24"/>
          <w:szCs w:val="24"/>
          <w:rtl/>
        </w:rPr>
        <w:t>:</w:t>
      </w:r>
    </w:p>
    <w:p w:rsidR="00EF4D80" w:rsidRDefault="00EF4D80" w:rsidP="003A1A61">
      <w:pPr>
        <w:pStyle w:val="a3"/>
        <w:numPr>
          <w:ilvl w:val="1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B0113A">
        <w:rPr>
          <w:rFonts w:ascii="David" w:hAnsi="David" w:cs="David" w:hint="cs"/>
          <w:sz w:val="24"/>
          <w:szCs w:val="24"/>
          <w:rtl/>
        </w:rPr>
        <w:t xml:space="preserve">שאלות הבהרה יוגשו עד לתאריך </w:t>
      </w:r>
      <w:r w:rsidR="003A1A61">
        <w:rPr>
          <w:rFonts w:ascii="David" w:hAnsi="David" w:cs="David" w:hint="cs"/>
          <w:b/>
          <w:bCs/>
          <w:sz w:val="24"/>
          <w:szCs w:val="24"/>
          <w:rtl/>
        </w:rPr>
        <w:t>31</w:t>
      </w:r>
      <w:r w:rsidRPr="00EF4D80">
        <w:rPr>
          <w:rFonts w:ascii="David" w:hAnsi="David" w:cs="David" w:hint="cs"/>
          <w:b/>
          <w:bCs/>
          <w:sz w:val="24"/>
          <w:szCs w:val="24"/>
          <w:rtl/>
        </w:rPr>
        <w:t>.</w:t>
      </w:r>
      <w:r w:rsidR="003A1A61">
        <w:rPr>
          <w:rFonts w:ascii="David" w:hAnsi="David" w:cs="David" w:hint="cs"/>
          <w:b/>
          <w:bCs/>
          <w:sz w:val="24"/>
          <w:szCs w:val="24"/>
          <w:rtl/>
        </w:rPr>
        <w:t>10</w:t>
      </w:r>
      <w:r w:rsidRPr="00EF4D80">
        <w:rPr>
          <w:rFonts w:ascii="David" w:hAnsi="David" w:cs="David" w:hint="cs"/>
          <w:b/>
          <w:bCs/>
          <w:sz w:val="24"/>
          <w:szCs w:val="24"/>
          <w:rtl/>
        </w:rPr>
        <w:t>.202</w:t>
      </w:r>
      <w:r w:rsidR="003A1A61">
        <w:rPr>
          <w:rFonts w:ascii="David" w:hAnsi="David" w:cs="David" w:hint="cs"/>
          <w:b/>
          <w:bCs/>
          <w:sz w:val="24"/>
          <w:szCs w:val="24"/>
          <w:rtl/>
        </w:rPr>
        <w:t>6</w:t>
      </w:r>
      <w:r w:rsidRPr="00B0113A">
        <w:rPr>
          <w:rFonts w:ascii="David" w:hAnsi="David" w:cs="David" w:hint="cs"/>
          <w:sz w:val="24"/>
          <w:szCs w:val="24"/>
          <w:rtl/>
        </w:rPr>
        <w:t xml:space="preserve"> בשעה 1</w:t>
      </w:r>
      <w:r w:rsidR="003A1A61">
        <w:rPr>
          <w:rFonts w:ascii="David" w:hAnsi="David" w:cs="David" w:hint="cs"/>
          <w:sz w:val="24"/>
          <w:szCs w:val="24"/>
          <w:rtl/>
        </w:rPr>
        <w:t>4</w:t>
      </w:r>
      <w:r w:rsidRPr="00B0113A">
        <w:rPr>
          <w:rFonts w:ascii="David" w:hAnsi="David" w:cs="David" w:hint="cs"/>
          <w:sz w:val="24"/>
          <w:szCs w:val="24"/>
          <w:rtl/>
        </w:rPr>
        <w:t>:00 לכתובת מיי</w:t>
      </w:r>
      <w:r>
        <w:rPr>
          <w:rFonts w:ascii="David" w:hAnsi="David" w:cs="David" w:hint="cs"/>
          <w:sz w:val="24"/>
          <w:szCs w:val="24"/>
          <w:rtl/>
        </w:rPr>
        <w:t xml:space="preserve">ל </w:t>
      </w:r>
      <w:r>
        <w:rPr>
          <w:rFonts w:ascii="David" w:hAnsi="David" w:cs="David"/>
          <w:sz w:val="24"/>
          <w:szCs w:val="24"/>
        </w:rPr>
        <w:t xml:space="preserve"> </w:t>
      </w:r>
      <w:hyperlink r:id="rId6" w:history="1">
        <w:r w:rsidRPr="001706C6">
          <w:rPr>
            <w:rStyle w:val="Hyperlink"/>
            <w:rFonts w:ascii="David" w:hAnsi="David" w:cs="David"/>
            <w:sz w:val="24"/>
            <w:szCs w:val="24"/>
          </w:rPr>
          <w:t>Urielelhadad@police.gov.il</w:t>
        </w:r>
      </w:hyperlink>
    </w:p>
    <w:p w:rsidR="00EF4D80" w:rsidRDefault="003A1A61" w:rsidP="003A1A61">
      <w:pPr>
        <w:pStyle w:val="a3"/>
        <w:numPr>
          <w:ilvl w:val="1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הצעות המחקר </w:t>
      </w:r>
      <w:r w:rsidR="00EF4D80" w:rsidRPr="009F766B">
        <w:rPr>
          <w:rFonts w:ascii="David" w:hAnsi="David" w:cs="David" w:hint="cs"/>
          <w:sz w:val="24"/>
          <w:szCs w:val="24"/>
          <w:rtl/>
        </w:rPr>
        <w:t xml:space="preserve">יוגשו עד  לתאריך </w:t>
      </w:r>
      <w:r>
        <w:rPr>
          <w:rFonts w:ascii="David" w:hAnsi="David" w:cs="David" w:hint="cs"/>
          <w:b/>
          <w:bCs/>
          <w:sz w:val="24"/>
          <w:szCs w:val="24"/>
          <w:rtl/>
        </w:rPr>
        <w:t>31</w:t>
      </w:r>
      <w:r w:rsidR="00EF4D80" w:rsidRPr="00EF4D80">
        <w:rPr>
          <w:rFonts w:ascii="David" w:hAnsi="David" w:cs="David" w:hint="cs"/>
          <w:b/>
          <w:bCs/>
          <w:sz w:val="24"/>
          <w:szCs w:val="24"/>
          <w:rtl/>
        </w:rPr>
        <w:t>.</w:t>
      </w:r>
      <w:r>
        <w:rPr>
          <w:rFonts w:ascii="David" w:hAnsi="David" w:cs="David" w:hint="cs"/>
          <w:b/>
          <w:bCs/>
          <w:sz w:val="24"/>
          <w:szCs w:val="24"/>
          <w:rtl/>
        </w:rPr>
        <w:t>12</w:t>
      </w:r>
      <w:r w:rsidR="00EF4D80" w:rsidRPr="00EF4D80">
        <w:rPr>
          <w:rFonts w:ascii="David" w:hAnsi="David" w:cs="David" w:hint="cs"/>
          <w:b/>
          <w:bCs/>
          <w:sz w:val="24"/>
          <w:szCs w:val="24"/>
          <w:rtl/>
        </w:rPr>
        <w:t>.202</w:t>
      </w:r>
      <w:r>
        <w:rPr>
          <w:rFonts w:ascii="David" w:hAnsi="David" w:cs="David" w:hint="cs"/>
          <w:b/>
          <w:bCs/>
          <w:sz w:val="24"/>
          <w:szCs w:val="24"/>
          <w:rtl/>
        </w:rPr>
        <w:t>6</w:t>
      </w:r>
      <w:r w:rsidR="00EF4D80" w:rsidRPr="009F766B">
        <w:rPr>
          <w:rFonts w:ascii="David" w:hAnsi="David" w:cs="David" w:hint="cs"/>
          <w:color w:val="FF0000"/>
          <w:sz w:val="24"/>
          <w:szCs w:val="24"/>
          <w:rtl/>
        </w:rPr>
        <w:t xml:space="preserve"> </w:t>
      </w:r>
      <w:r w:rsidR="00EF4D80">
        <w:rPr>
          <w:rFonts w:ascii="David" w:hAnsi="David" w:cs="David" w:hint="cs"/>
          <w:sz w:val="24"/>
          <w:szCs w:val="24"/>
          <w:rtl/>
        </w:rPr>
        <w:t>בשעה  1</w:t>
      </w:r>
      <w:r>
        <w:rPr>
          <w:rFonts w:ascii="David" w:hAnsi="David" w:cs="David" w:hint="cs"/>
          <w:sz w:val="24"/>
          <w:szCs w:val="24"/>
          <w:rtl/>
        </w:rPr>
        <w:t>4</w:t>
      </w:r>
      <w:r w:rsidR="00EF4D80">
        <w:rPr>
          <w:rFonts w:ascii="David" w:hAnsi="David" w:cs="David" w:hint="cs"/>
          <w:sz w:val="24"/>
          <w:szCs w:val="24"/>
          <w:rtl/>
        </w:rPr>
        <w:t>:00 לכתובת מייל</w:t>
      </w:r>
      <w:r w:rsidR="00EF4D80" w:rsidRPr="009F766B">
        <w:rPr>
          <w:rFonts w:ascii="David" w:hAnsi="David" w:cs="David" w:hint="cs"/>
          <w:sz w:val="24"/>
          <w:szCs w:val="24"/>
          <w:rtl/>
        </w:rPr>
        <w:t xml:space="preserve"> </w:t>
      </w:r>
      <w:r w:rsidR="00EF4D80">
        <w:rPr>
          <w:rFonts w:ascii="David" w:hAnsi="David" w:cs="David"/>
          <w:sz w:val="24"/>
          <w:szCs w:val="24"/>
        </w:rPr>
        <w:t xml:space="preserve"> </w:t>
      </w:r>
      <w:hyperlink r:id="rId7" w:history="1">
        <w:r w:rsidR="00EF4D80" w:rsidRPr="001706C6">
          <w:rPr>
            <w:rStyle w:val="Hyperlink"/>
            <w:rFonts w:ascii="David" w:hAnsi="David" w:cs="David"/>
            <w:sz w:val="24"/>
            <w:szCs w:val="24"/>
          </w:rPr>
          <w:t>Urielelhadad@police.gov.il</w:t>
        </w:r>
      </w:hyperlink>
      <w:r w:rsidR="00EF4D80" w:rsidRPr="009F766B">
        <w:rPr>
          <w:rFonts w:ascii="David" w:hAnsi="David" w:cs="David" w:hint="cs"/>
          <w:sz w:val="24"/>
          <w:szCs w:val="24"/>
          <w:rtl/>
        </w:rPr>
        <w:t>.</w:t>
      </w:r>
    </w:p>
    <w:p w:rsidR="00C80FA8" w:rsidRPr="009F766B" w:rsidRDefault="00C80FA8" w:rsidP="00C80FA8">
      <w:pPr>
        <w:pStyle w:val="a3"/>
        <w:spacing w:after="0" w:line="360" w:lineRule="auto"/>
        <w:ind w:left="792"/>
        <w:jc w:val="both"/>
        <w:rPr>
          <w:rFonts w:ascii="David" w:hAnsi="David" w:cs="David"/>
          <w:sz w:val="24"/>
          <w:szCs w:val="24"/>
        </w:rPr>
      </w:pPr>
    </w:p>
    <w:p w:rsidR="007D578A" w:rsidRPr="009C2664" w:rsidRDefault="007D578A" w:rsidP="007D578A">
      <w:pPr>
        <w:pStyle w:val="a3"/>
        <w:ind w:left="360"/>
        <w:rPr>
          <w:rFonts w:ascii="David" w:hAnsi="David" w:cs="David"/>
          <w:sz w:val="24"/>
          <w:szCs w:val="24"/>
        </w:rPr>
      </w:pPr>
    </w:p>
    <w:p w:rsidR="00847B3E" w:rsidRDefault="00847B3E" w:rsidP="0007045B">
      <w:pPr>
        <w:pStyle w:val="a3"/>
        <w:ind w:left="360"/>
      </w:pPr>
    </w:p>
    <w:sectPr w:rsidR="00847B3E" w:rsidSect="00B92F0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78362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305317A6"/>
    <w:multiLevelType w:val="hybridMultilevel"/>
    <w:tmpl w:val="0EF2C18E"/>
    <w:lvl w:ilvl="0" w:tplc="B5D08654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6734ABA8">
      <w:start w:val="1"/>
      <w:numFmt w:val="hebrew1"/>
      <w:lvlText w:val="%2."/>
      <w:lvlJc w:val="left"/>
      <w:pPr>
        <w:ind w:left="1080" w:hanging="360"/>
      </w:pPr>
      <w:rPr>
        <w:rFonts w:ascii="David" w:eastAsiaTheme="minorHAnsi" w:hAnsi="David" w:cs="David"/>
      </w:rPr>
    </w:lvl>
    <w:lvl w:ilvl="2" w:tplc="EF2E519A">
      <w:start w:val="1"/>
      <w:numFmt w:val="hebrew1"/>
      <w:lvlText w:val="%3."/>
      <w:lvlJc w:val="right"/>
      <w:pPr>
        <w:ind w:left="1800" w:hanging="180"/>
      </w:pPr>
      <w:rPr>
        <w:rFonts w:ascii="David" w:eastAsiaTheme="minorHAnsi" w:hAnsi="David" w:cs="David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736E1F8A"/>
    <w:multiLevelType w:val="multilevel"/>
    <w:tmpl w:val="72CEBBF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73C63427"/>
    <w:multiLevelType w:val="multilevel"/>
    <w:tmpl w:val="5E00A8A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lang w:bidi="he-IL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7B3E"/>
    <w:rsid w:val="0007045B"/>
    <w:rsid w:val="003A1A61"/>
    <w:rsid w:val="00710508"/>
    <w:rsid w:val="007A5693"/>
    <w:rsid w:val="007D578A"/>
    <w:rsid w:val="007E0AD5"/>
    <w:rsid w:val="00847B3E"/>
    <w:rsid w:val="009C2664"/>
    <w:rsid w:val="00B92F00"/>
    <w:rsid w:val="00C80FA8"/>
    <w:rsid w:val="00EF4D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5835BB0-30CE-4869-A0EA-33B0CC04A5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,פיסקת bullets,פיסקת רשימה11,List Paragraph1"/>
    <w:basedOn w:val="a"/>
    <w:link w:val="a4"/>
    <w:uiPriority w:val="34"/>
    <w:qFormat/>
    <w:rsid w:val="00847B3E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847B3E"/>
    <w:rPr>
      <w:color w:val="0000FF" w:themeColor="hyperlink"/>
      <w:u w:val="single"/>
    </w:rPr>
  </w:style>
  <w:style w:type="character" w:customStyle="1" w:styleId="a4">
    <w:name w:val="פיסקת רשימה תו"/>
    <w:aliases w:val="LP1 תו,פיסקת bullets תו,פיסקת רשימה11 תו,List Paragraph1 תו"/>
    <w:link w:val="a3"/>
    <w:uiPriority w:val="34"/>
    <w:rsid w:val="007D578A"/>
  </w:style>
  <w:style w:type="paragraph" w:styleId="a5">
    <w:name w:val="Balloon Text"/>
    <w:basedOn w:val="a"/>
    <w:link w:val="a6"/>
    <w:uiPriority w:val="99"/>
    <w:semiHidden/>
    <w:unhideWhenUsed/>
    <w:rsid w:val="0071050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6">
    <w:name w:val="טקסט בלונים תו"/>
    <w:basedOn w:val="a0"/>
    <w:link w:val="a5"/>
    <w:uiPriority w:val="99"/>
    <w:semiHidden/>
    <w:rsid w:val="00710508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Urielelhadad@police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Urielelhadad@police.gov.il" TargetMode="External"/><Relationship Id="rId5" Type="http://schemas.openxmlformats.org/officeDocument/2006/relationships/hyperlink" Target="http://www.mr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189</Words>
  <Characters>947</Characters>
  <Application>Microsoft Office Word</Application>
  <DocSecurity>4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נוי זיקו</dc:creator>
  <cp:lastModifiedBy>רכז ועדת מכרזים</cp:lastModifiedBy>
  <cp:revision>2</cp:revision>
  <cp:lastPrinted>2025-09-18T08:26:00Z</cp:lastPrinted>
  <dcterms:created xsi:type="dcterms:W3CDTF">2025-09-18T08:27:00Z</dcterms:created>
  <dcterms:modified xsi:type="dcterms:W3CDTF">2025-09-18T08:27:00Z</dcterms:modified>
</cp:coreProperties>
</file>